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6F72A" w14:textId="77777777" w:rsidR="00D518EA" w:rsidRDefault="00D518EA">
      <w:pPr>
        <w:pStyle w:val="Heading1"/>
        <w:rPr>
          <w:rFonts w:hint="eastAsia"/>
          <w:sz w:val="22"/>
          <w:szCs w:val="22"/>
          <w:lang w:eastAsia="zh-CN"/>
        </w:rPr>
      </w:pPr>
      <w:r w:rsidRPr="008C6363">
        <w:rPr>
          <w:rFonts w:hint="eastAsia"/>
          <w:sz w:val="22"/>
          <w:szCs w:val="22"/>
          <w:lang w:eastAsia="zh-CN"/>
        </w:rPr>
        <w:t>二等奖获得者</w:t>
      </w:r>
    </w:p>
    <w:p w14:paraId="25F4BFF4" w14:textId="77777777" w:rsidR="008C6363" w:rsidRPr="008C6363" w:rsidRDefault="008C6363">
      <w:pPr>
        <w:pStyle w:val="Heading1"/>
        <w:rPr>
          <w:rFonts w:hint="eastAsia"/>
          <w:sz w:val="22"/>
          <w:szCs w:val="22"/>
          <w:lang w:eastAsia="zh-CN"/>
        </w:rPr>
      </w:pPr>
      <w:r>
        <w:rPr>
          <w:rFonts w:hint="eastAsia"/>
          <w:sz w:val="22"/>
          <w:szCs w:val="22"/>
          <w:lang w:eastAsia="zh-CN"/>
        </w:rPr>
        <w:t>中文投稿</w:t>
      </w:r>
      <w:bookmarkStart w:id="0" w:name="_GoBack"/>
      <w:bookmarkEnd w:id="0"/>
    </w:p>
    <w:p w14:paraId="3974C83C" w14:textId="77777777" w:rsidR="00D518EA" w:rsidRDefault="00D518EA">
      <w:pPr>
        <w:pStyle w:val="Heading1"/>
        <w:rPr>
          <w:rFonts w:hint="eastAsia"/>
          <w:lang w:eastAsia="zh-CN"/>
        </w:rPr>
      </w:pPr>
    </w:p>
    <w:p w14:paraId="50328268" w14:textId="77777777" w:rsidR="00D518EA" w:rsidRPr="00DC06F5" w:rsidRDefault="00D518EA">
      <w:pPr>
        <w:pStyle w:val="Heading1"/>
        <w:rPr>
          <w:rFonts w:hint="eastAsia"/>
          <w:b w:val="0"/>
          <w:sz w:val="28"/>
          <w:szCs w:val="28"/>
          <w:lang w:eastAsia="zh-CN"/>
        </w:rPr>
      </w:pPr>
    </w:p>
    <w:p w14:paraId="4BEF8509" w14:textId="77777777" w:rsidR="00DC06F5" w:rsidRPr="00DC06F5" w:rsidRDefault="00DC06F5" w:rsidP="005B258C">
      <w:pPr>
        <w:pStyle w:val="Heading1"/>
        <w:rPr>
          <w:rFonts w:hint="eastAsia"/>
          <w:sz w:val="30"/>
          <w:szCs w:val="30"/>
          <w:lang w:eastAsia="zh-CN"/>
        </w:rPr>
      </w:pPr>
      <w:proofErr w:type="spellStart"/>
      <w:r w:rsidRPr="00DC06F5">
        <w:rPr>
          <w:rFonts w:hint="eastAsia"/>
          <w:sz w:val="30"/>
          <w:szCs w:val="30"/>
        </w:rPr>
        <w:t>李素超</w:t>
      </w:r>
      <w:proofErr w:type="spellEnd"/>
    </w:p>
    <w:p w14:paraId="6F8068CE" w14:textId="3ECF841C" w:rsidR="00D91294" w:rsidRDefault="00DC06F5" w:rsidP="005B258C">
      <w:pPr>
        <w:pStyle w:val="Heading1"/>
      </w:pPr>
      <w:proofErr w:type="spellStart"/>
      <w:r>
        <w:t>召唤光州之魂</w:t>
      </w:r>
      <w:proofErr w:type="spellEnd"/>
      <w:r>
        <w:t>——</w:t>
      </w:r>
    </w:p>
    <w:p w14:paraId="2C41A94A" w14:textId="77777777" w:rsidR="00D91294" w:rsidRDefault="00DC06F5" w:rsidP="005B258C">
      <w:pPr>
        <w:spacing w:before="214" w:line="276" w:lineRule="auto"/>
        <w:ind w:left="120"/>
        <w:rPr>
          <w:b/>
          <w:sz w:val="32"/>
        </w:rPr>
      </w:pPr>
      <w:proofErr w:type="spellStart"/>
      <w:r>
        <w:rPr>
          <w:b/>
          <w:sz w:val="32"/>
        </w:rPr>
        <w:t>作为艺术场域的光州前军事医院</w:t>
      </w:r>
      <w:proofErr w:type="spellEnd"/>
    </w:p>
    <w:p w14:paraId="6E08387F" w14:textId="0DC1EA16" w:rsidR="00D91294" w:rsidRDefault="00BF448F">
      <w:pPr>
        <w:pStyle w:val="BodyText"/>
        <w:rPr>
          <w:b/>
          <w:sz w:val="32"/>
        </w:rPr>
      </w:pPr>
      <w:r>
        <w:rPr>
          <w:spacing w:val="-11"/>
        </w:rPr>
        <w:t xml:space="preserve"> </w:t>
      </w:r>
      <w:proofErr w:type="spellStart"/>
      <w:proofErr w:type="gramStart"/>
      <w:r>
        <w:rPr>
          <w:spacing w:val="-11"/>
        </w:rPr>
        <w:t>光州双年展“</w:t>
      </w:r>
      <w:proofErr w:type="gramEnd"/>
      <w:r>
        <w:rPr>
          <w:spacing w:val="-11"/>
        </w:rPr>
        <w:t>想象的边界</w:t>
      </w:r>
      <w:proofErr w:type="spellEnd"/>
      <w:r>
        <w:rPr>
          <w:spacing w:val="-11"/>
        </w:rPr>
        <w:t>”</w:t>
      </w:r>
      <w:r>
        <w:t>（</w:t>
      </w:r>
      <w:r>
        <w:rPr>
          <w:rFonts w:ascii="Calibri" w:eastAsia="Calibri" w:hAnsi="Calibri"/>
        </w:rPr>
        <w:t>Imagined</w:t>
      </w:r>
      <w:r>
        <w:rPr>
          <w:rFonts w:ascii="Calibri" w:eastAsia="Calibri" w:hAnsi="Calibri"/>
          <w:spacing w:val="6"/>
        </w:rPr>
        <w:t xml:space="preserve">  </w:t>
      </w:r>
      <w:r>
        <w:rPr>
          <w:rFonts w:ascii="Calibri" w:eastAsia="Calibri" w:hAnsi="Calibri"/>
          <w:spacing w:val="-1"/>
        </w:rPr>
        <w:t>Bo</w:t>
      </w:r>
      <w:r>
        <w:rPr>
          <w:rFonts w:ascii="Calibri" w:eastAsia="Calibri" w:hAnsi="Calibri"/>
          <w:spacing w:val="-4"/>
        </w:rPr>
        <w:t>r</w:t>
      </w:r>
      <w:r>
        <w:rPr>
          <w:rFonts w:ascii="Calibri" w:eastAsia="Calibri" w:hAnsi="Calibri"/>
        </w:rPr>
        <w:t>de</w:t>
      </w:r>
      <w:r>
        <w:rPr>
          <w:rFonts w:ascii="Calibri" w:eastAsia="Calibri" w:hAnsi="Calibri"/>
          <w:spacing w:val="-4"/>
        </w:rPr>
        <w:t>r</w:t>
      </w:r>
      <w:r>
        <w:rPr>
          <w:rFonts w:ascii="Calibri" w:eastAsia="Calibri" w:hAnsi="Calibri"/>
          <w:spacing w:val="1"/>
        </w:rPr>
        <w:t>s</w:t>
      </w:r>
      <w:r>
        <w:t>）</w:t>
      </w:r>
      <w:proofErr w:type="spellStart"/>
      <w:r>
        <w:rPr>
          <w:spacing w:val="-1"/>
        </w:rPr>
        <w:t>双年</w:t>
      </w:r>
      <w:r>
        <w:rPr>
          <w:spacing w:val="-22"/>
        </w:rPr>
        <w:t>展委任项目</w:t>
      </w:r>
      <w:proofErr w:type="spellEnd"/>
    </w:p>
    <w:p w14:paraId="4C6C5E51" w14:textId="77777777" w:rsidR="00D91294" w:rsidRDefault="00D91294">
      <w:pPr>
        <w:pStyle w:val="BodyText"/>
        <w:rPr>
          <w:rFonts w:hint="eastAsia"/>
          <w:b/>
          <w:sz w:val="32"/>
          <w:lang w:eastAsia="zh-CN"/>
        </w:rPr>
      </w:pPr>
    </w:p>
    <w:p w14:paraId="6730E5C9" w14:textId="77777777" w:rsidR="00A82902" w:rsidRDefault="00A82902">
      <w:pPr>
        <w:pStyle w:val="BodyText"/>
        <w:rPr>
          <w:rFonts w:hint="eastAsia"/>
          <w:b/>
          <w:sz w:val="32"/>
          <w:lang w:eastAsia="zh-CN"/>
        </w:rPr>
      </w:pPr>
    </w:p>
    <w:p w14:paraId="746B1EC4" w14:textId="77777777" w:rsidR="00D91294" w:rsidRDefault="00DC06F5" w:rsidP="005A4C1A">
      <w:pPr>
        <w:pStyle w:val="BodyText"/>
        <w:spacing w:before="225" w:line="360" w:lineRule="auto"/>
        <w:ind w:left="120" w:right="353"/>
        <w:jc w:val="both"/>
      </w:pPr>
      <w:proofErr w:type="spellStart"/>
      <w:r>
        <w:rPr>
          <w:spacing w:val="-14"/>
        </w:rPr>
        <w:t>作为</w:t>
      </w:r>
      <w:proofErr w:type="spellEnd"/>
      <w:r>
        <w:rPr>
          <w:spacing w:val="-14"/>
        </w:rPr>
        <w:t xml:space="preserve"> </w:t>
      </w:r>
      <w:r>
        <w:rPr>
          <w:rFonts w:ascii="Calibri" w:eastAsia="Calibri" w:hAnsi="Calibri"/>
        </w:rPr>
        <w:t>2</w:t>
      </w:r>
      <w:r>
        <w:rPr>
          <w:rFonts w:ascii="Calibri" w:eastAsia="Calibri" w:hAnsi="Calibri"/>
          <w:spacing w:val="1"/>
        </w:rPr>
        <w:t>0</w:t>
      </w:r>
      <w:r>
        <w:rPr>
          <w:rFonts w:ascii="Calibri" w:eastAsia="Calibri" w:hAnsi="Calibri"/>
          <w:spacing w:val="-2"/>
        </w:rPr>
        <w:t>1</w:t>
      </w:r>
      <w:r>
        <w:rPr>
          <w:rFonts w:ascii="Calibri" w:eastAsia="Calibri" w:hAnsi="Calibri"/>
        </w:rPr>
        <w:t xml:space="preserve">8 </w:t>
      </w:r>
      <w:proofErr w:type="spellStart"/>
      <w:proofErr w:type="gramStart"/>
      <w:r>
        <w:rPr>
          <w:spacing w:val="-11"/>
        </w:rPr>
        <w:t>年光州双年展</w:t>
      </w:r>
      <w:r>
        <w:rPr>
          <w:spacing w:val="-11"/>
        </w:rPr>
        <w:t>“</w:t>
      </w:r>
      <w:proofErr w:type="gramEnd"/>
      <w:r>
        <w:rPr>
          <w:spacing w:val="-11"/>
        </w:rPr>
        <w:t>想象的边界</w:t>
      </w:r>
      <w:proofErr w:type="spellEnd"/>
      <w:r>
        <w:rPr>
          <w:spacing w:val="-11"/>
        </w:rPr>
        <w:t>”</w:t>
      </w:r>
      <w:r>
        <w:t>（</w:t>
      </w:r>
      <w:r>
        <w:rPr>
          <w:rFonts w:ascii="Calibri" w:eastAsia="Calibri" w:hAnsi="Calibri"/>
        </w:rPr>
        <w:t>Imagined</w:t>
      </w:r>
      <w:r>
        <w:rPr>
          <w:rFonts w:ascii="Calibri" w:eastAsia="Calibri" w:hAnsi="Calibri"/>
          <w:spacing w:val="6"/>
        </w:rPr>
        <w:t xml:space="preserve">  </w:t>
      </w:r>
      <w:r>
        <w:rPr>
          <w:rFonts w:ascii="Calibri" w:eastAsia="Calibri" w:hAnsi="Calibri"/>
          <w:spacing w:val="-1"/>
        </w:rPr>
        <w:t>Bo</w:t>
      </w:r>
      <w:r>
        <w:rPr>
          <w:rFonts w:ascii="Calibri" w:eastAsia="Calibri" w:hAnsi="Calibri"/>
          <w:spacing w:val="-4"/>
        </w:rPr>
        <w:t>r</w:t>
      </w:r>
      <w:r>
        <w:rPr>
          <w:rFonts w:ascii="Calibri" w:eastAsia="Calibri" w:hAnsi="Calibri"/>
        </w:rPr>
        <w:t>de</w:t>
      </w:r>
      <w:r>
        <w:rPr>
          <w:rFonts w:ascii="Calibri" w:eastAsia="Calibri" w:hAnsi="Calibri"/>
          <w:spacing w:val="-4"/>
        </w:rPr>
        <w:t>r</w:t>
      </w:r>
      <w:r>
        <w:rPr>
          <w:rFonts w:ascii="Calibri" w:eastAsia="Calibri" w:hAnsi="Calibri"/>
          <w:spacing w:val="1"/>
        </w:rPr>
        <w:t>s</w:t>
      </w:r>
      <w:r>
        <w:t>）</w:t>
      </w:r>
      <w:proofErr w:type="spellStart"/>
      <w:r>
        <w:rPr>
          <w:spacing w:val="-1"/>
        </w:rPr>
        <w:t>新增加的一项双年</w:t>
      </w:r>
      <w:r>
        <w:rPr>
          <w:spacing w:val="-22"/>
        </w:rPr>
        <w:t>展委任项目</w:t>
      </w:r>
      <w:proofErr w:type="spellEnd"/>
      <w:r>
        <w:t>（</w:t>
      </w:r>
      <w:r>
        <w:rPr>
          <w:rFonts w:ascii="Calibri" w:eastAsia="Calibri" w:hAnsi="Calibri"/>
        </w:rPr>
        <w:t>GB</w:t>
      </w:r>
      <w:r>
        <w:rPr>
          <w:rFonts w:ascii="Calibri" w:eastAsia="Calibri" w:hAnsi="Calibri"/>
          <w:spacing w:val="-1"/>
        </w:rPr>
        <w:t xml:space="preserve"> Co</w:t>
      </w:r>
      <w:r>
        <w:rPr>
          <w:rFonts w:ascii="Calibri" w:eastAsia="Calibri" w:hAnsi="Calibri"/>
        </w:rPr>
        <w:t>mmissio</w:t>
      </w:r>
      <w:r>
        <w:rPr>
          <w:rFonts w:ascii="Calibri" w:eastAsia="Calibri" w:hAnsi="Calibri"/>
          <w:spacing w:val="2"/>
        </w:rPr>
        <w:t>n</w:t>
      </w:r>
      <w:r>
        <w:rPr>
          <w:spacing w:val="-120"/>
        </w:rPr>
        <w:t>）</w:t>
      </w:r>
      <w:r>
        <w:rPr>
          <w:spacing w:val="-19"/>
        </w:rPr>
        <w:t>，</w:t>
      </w:r>
      <w:proofErr w:type="spellStart"/>
      <w:r>
        <w:rPr>
          <w:spacing w:val="-19"/>
        </w:rPr>
        <w:t>光州一座废弃的前军事医院</w:t>
      </w:r>
      <w:proofErr w:type="spellEnd"/>
      <w:r>
        <w:t>（</w:t>
      </w:r>
      <w:r>
        <w:rPr>
          <w:rFonts w:ascii="Calibri" w:eastAsia="Calibri" w:hAnsi="Calibri"/>
          <w:spacing w:val="-3"/>
        </w:rPr>
        <w:t>F</w:t>
      </w:r>
      <w:r>
        <w:rPr>
          <w:rFonts w:ascii="Calibri" w:eastAsia="Calibri" w:hAnsi="Calibri"/>
          <w:spacing w:val="-1"/>
        </w:rPr>
        <w:t>o</w:t>
      </w:r>
      <w:r>
        <w:rPr>
          <w:rFonts w:ascii="Calibri" w:eastAsia="Calibri" w:hAnsi="Calibri"/>
        </w:rPr>
        <w:t xml:space="preserve">rmer </w:t>
      </w:r>
      <w:r>
        <w:rPr>
          <w:rFonts w:ascii="Calibri" w:eastAsia="Calibri" w:hAnsi="Calibri"/>
          <w:spacing w:val="-3"/>
        </w:rPr>
        <w:t>Ar</w:t>
      </w:r>
      <w:r>
        <w:rPr>
          <w:rFonts w:ascii="Calibri" w:eastAsia="Calibri" w:hAnsi="Calibri"/>
        </w:rPr>
        <w:t xml:space="preserve">med </w:t>
      </w:r>
      <w:r>
        <w:rPr>
          <w:rFonts w:ascii="Calibri" w:eastAsia="Calibri" w:hAnsi="Calibri"/>
          <w:spacing w:val="-3"/>
        </w:rPr>
        <w:t>F</w:t>
      </w:r>
      <w:r>
        <w:rPr>
          <w:rFonts w:ascii="Calibri" w:eastAsia="Calibri" w:hAnsi="Calibri"/>
          <w:spacing w:val="-1"/>
        </w:rPr>
        <w:t>o</w:t>
      </w:r>
      <w:r>
        <w:rPr>
          <w:rFonts w:ascii="Calibri" w:eastAsia="Calibri" w:hAnsi="Calibri"/>
          <w:spacing w:val="-2"/>
        </w:rPr>
        <w:t>r</w:t>
      </w:r>
      <w:r>
        <w:rPr>
          <w:rFonts w:ascii="Calibri" w:eastAsia="Calibri" w:hAnsi="Calibri"/>
          <w:spacing w:val="-1"/>
        </w:rPr>
        <w:t>c</w:t>
      </w:r>
      <w:r>
        <w:rPr>
          <w:rFonts w:ascii="Calibri" w:eastAsia="Calibri" w:hAnsi="Calibri"/>
        </w:rPr>
        <w:t>e</w:t>
      </w:r>
      <w:r>
        <w:rPr>
          <w:rFonts w:ascii="Calibri" w:eastAsia="Calibri" w:hAnsi="Calibri"/>
          <w:spacing w:val="1"/>
        </w:rPr>
        <w:t>s</w:t>
      </w:r>
      <w:r>
        <w:rPr>
          <w:rFonts w:ascii="Calibri" w:eastAsia="Calibri" w:hAnsi="Calibri"/>
        </w:rPr>
        <w:t xml:space="preserve">’ </w:t>
      </w:r>
      <w:proofErr w:type="spellStart"/>
      <w:r>
        <w:rPr>
          <w:rFonts w:ascii="Calibri" w:eastAsia="Calibri" w:hAnsi="Calibri"/>
        </w:rPr>
        <w:t>Gwangju</w:t>
      </w:r>
      <w:proofErr w:type="spellEnd"/>
      <w:r>
        <w:rPr>
          <w:rFonts w:ascii="Calibri" w:eastAsia="Calibri" w:hAnsi="Calibri"/>
        </w:rPr>
        <w:t xml:space="preserve"> Hospital</w:t>
      </w:r>
      <w:r>
        <w:t>）</w:t>
      </w:r>
      <w:r>
        <w:rPr>
          <w:spacing w:val="-2"/>
        </w:rPr>
        <w:t>成为主场馆外另一处双年展基地。</w:t>
      </w:r>
      <w:r>
        <w:rPr>
          <w:rFonts w:ascii="Calibri" w:eastAsia="Calibri" w:hAnsi="Calibri"/>
        </w:rPr>
        <w:t xml:space="preserve">1980 </w:t>
      </w:r>
      <w:r>
        <w:rPr>
          <w:spacing w:val="-1"/>
        </w:rPr>
        <w:t>年的光州</w:t>
      </w:r>
      <w:r>
        <w:rPr>
          <w:spacing w:val="-1"/>
        </w:rPr>
        <w:t>“</w:t>
      </w:r>
      <w:r>
        <w:rPr>
          <w:spacing w:val="-1"/>
        </w:rPr>
        <w:t>五一八民</w:t>
      </w:r>
      <w:r>
        <w:rPr>
          <w:spacing w:val="-12"/>
        </w:rPr>
        <w:t>主运动</w:t>
      </w:r>
      <w:r>
        <w:rPr>
          <w:spacing w:val="-12"/>
        </w:rPr>
        <w:t>”</w:t>
      </w:r>
      <w:r>
        <w:rPr>
          <w:spacing w:val="-12"/>
        </w:rPr>
        <w:t>期间，这块地方曾被用作军事医院，那些在民主运动中遭受军事镇压的</w:t>
      </w:r>
      <w:r>
        <w:rPr>
          <w:spacing w:val="-8"/>
        </w:rPr>
        <w:t>市民抗议者们被送往这里接受</w:t>
      </w:r>
      <w:r>
        <w:rPr>
          <w:spacing w:val="-8"/>
        </w:rPr>
        <w:t>“</w:t>
      </w:r>
      <w:r>
        <w:rPr>
          <w:spacing w:val="-8"/>
        </w:rPr>
        <w:t>治疗</w:t>
      </w:r>
      <w:r>
        <w:rPr>
          <w:spacing w:val="-8"/>
        </w:rPr>
        <w:t>”</w:t>
      </w:r>
      <w:r>
        <w:rPr>
          <w:spacing w:val="-8"/>
        </w:rPr>
        <w:t>，被认定为有</w:t>
      </w:r>
      <w:r>
        <w:rPr>
          <w:spacing w:val="-8"/>
        </w:rPr>
        <w:t>“</w:t>
      </w:r>
      <w:r>
        <w:rPr>
          <w:spacing w:val="-8"/>
        </w:rPr>
        <w:t>精神疾病</w:t>
      </w:r>
      <w:r>
        <w:rPr>
          <w:spacing w:val="-8"/>
        </w:rPr>
        <w:t>”</w:t>
      </w:r>
      <w:proofErr w:type="spellStart"/>
      <w:r>
        <w:rPr>
          <w:spacing w:val="-8"/>
        </w:rPr>
        <w:t>的抗议者也被</w:t>
      </w:r>
      <w:r>
        <w:rPr>
          <w:spacing w:val="-11"/>
        </w:rPr>
        <w:t>强制押送至这所医院。自医院迁址并于</w:t>
      </w:r>
      <w:proofErr w:type="spellEnd"/>
      <w:r>
        <w:rPr>
          <w:spacing w:val="-11"/>
        </w:rPr>
        <w:t xml:space="preserve"> </w:t>
      </w:r>
      <w:r>
        <w:rPr>
          <w:rFonts w:ascii="Calibri" w:eastAsia="Calibri" w:hAnsi="Calibri"/>
        </w:rPr>
        <w:t xml:space="preserve">2007 </w:t>
      </w:r>
      <w:proofErr w:type="spellStart"/>
      <w:r>
        <w:rPr>
          <w:spacing w:val="-1"/>
        </w:rPr>
        <w:t>年关闭此建筑以来，它已被遗弃了</w:t>
      </w:r>
      <w:proofErr w:type="spellEnd"/>
    </w:p>
    <w:p w14:paraId="4C884122" w14:textId="77777777" w:rsidR="00D91294" w:rsidRDefault="00DC06F5" w:rsidP="005A4C1A">
      <w:pPr>
        <w:pStyle w:val="BodyText"/>
        <w:spacing w:line="360" w:lineRule="auto"/>
        <w:ind w:left="120"/>
        <w:jc w:val="both"/>
      </w:pPr>
      <w:r>
        <w:rPr>
          <w:rFonts w:ascii="Calibri" w:eastAsia="Calibri"/>
        </w:rPr>
        <w:t xml:space="preserve">10 </w:t>
      </w:r>
      <w:proofErr w:type="spellStart"/>
      <w:r>
        <w:t>年有余</w:t>
      </w:r>
      <w:proofErr w:type="spellEnd"/>
      <w:r>
        <w:t>。</w:t>
      </w:r>
    </w:p>
    <w:p w14:paraId="22379FFA" w14:textId="77777777" w:rsidR="00D91294" w:rsidRDefault="00D91294" w:rsidP="005A4C1A">
      <w:pPr>
        <w:pStyle w:val="BodyText"/>
        <w:spacing w:before="9" w:line="360" w:lineRule="auto"/>
        <w:jc w:val="both"/>
      </w:pPr>
    </w:p>
    <w:p w14:paraId="4B00FF81" w14:textId="77777777" w:rsidR="00D91294" w:rsidRDefault="00DC06F5" w:rsidP="005A4C1A">
      <w:pPr>
        <w:pStyle w:val="BodyText"/>
        <w:spacing w:line="360" w:lineRule="auto"/>
        <w:ind w:left="120" w:right="241"/>
        <w:jc w:val="both"/>
      </w:pPr>
      <w:r>
        <w:rPr>
          <w:spacing w:val="-9"/>
        </w:rPr>
        <w:t>如今，医院的两层白色建筑保留了下来，但内部早已荒废，周围杂草丛生。凭借</w:t>
      </w:r>
      <w:r>
        <w:rPr>
          <w:spacing w:val="-8"/>
        </w:rPr>
        <w:t>室内阴暗的光线可以看到斑驳的墙体和天花板沿着幽深的走廊向内部一直延伸，</w:t>
      </w:r>
      <w:r>
        <w:rPr>
          <w:spacing w:val="-8"/>
        </w:rPr>
        <w:t xml:space="preserve"> </w:t>
      </w:r>
      <w:r>
        <w:rPr>
          <w:spacing w:val="-6"/>
        </w:rPr>
        <w:t>直至消失在黑暗中。走道两侧一连串房间排列开，它们曾是病房、洗漱间、卫生</w:t>
      </w:r>
      <w:r>
        <w:rPr>
          <w:spacing w:val="-7"/>
        </w:rPr>
        <w:t>间，或是审问病人的关押室。玻璃窗碎了一地，老旧的窗棂、暴露的自来水管、</w:t>
      </w:r>
      <w:r>
        <w:rPr>
          <w:spacing w:val="-10"/>
        </w:rPr>
        <w:t>电线、残破的洗手池、小便池、半开门的厕所隔间、窗外荒败的小树林，这景象</w:t>
      </w:r>
      <w:r>
        <w:rPr>
          <w:spacing w:val="-14"/>
        </w:rPr>
        <w:t>足以让人想起前几年颇受欢迎的韩国恐怖电影《昆池岩》中的场景。当你身处其</w:t>
      </w:r>
      <w:r>
        <w:rPr>
          <w:spacing w:val="-10"/>
        </w:rPr>
        <w:t>中，仿佛可以觉察到曾经居住在这里的病人们似乎仍逗留于医院的各处，如消散</w:t>
      </w:r>
      <w:r>
        <w:rPr>
          <w:spacing w:val="-13"/>
        </w:rPr>
        <w:t>不去的魅影。这个在光州事件中扮演了重要角色的地方而今已成为整个韩国民主化运动的一抹残片，它像一块光州事件遗留下的伤痕，烙印在这座城市里。</w:t>
      </w:r>
    </w:p>
    <w:p w14:paraId="0056CEDC" w14:textId="77777777" w:rsidR="00D91294" w:rsidRDefault="00D91294" w:rsidP="005A4C1A">
      <w:pPr>
        <w:pStyle w:val="BodyText"/>
        <w:spacing w:before="5" w:line="360" w:lineRule="auto"/>
        <w:jc w:val="both"/>
        <w:rPr>
          <w:sz w:val="25"/>
        </w:rPr>
      </w:pPr>
    </w:p>
    <w:p w14:paraId="1D4A7CFB" w14:textId="77777777" w:rsidR="00D91294" w:rsidRDefault="00DC06F5" w:rsidP="005A4C1A">
      <w:pPr>
        <w:pStyle w:val="BodyText"/>
        <w:spacing w:line="360" w:lineRule="auto"/>
        <w:ind w:left="120" w:right="235"/>
        <w:jc w:val="both"/>
      </w:pPr>
      <w:proofErr w:type="spellStart"/>
      <w:r>
        <w:rPr>
          <w:spacing w:val="-3"/>
        </w:rPr>
        <w:t>正因为其纪念碑式的意义，光州双年展在去年第</w:t>
      </w:r>
      <w:proofErr w:type="spellEnd"/>
      <w:r>
        <w:rPr>
          <w:spacing w:val="-3"/>
        </w:rPr>
        <w:t xml:space="preserve"> </w:t>
      </w:r>
      <w:r>
        <w:rPr>
          <w:rFonts w:ascii="Calibri" w:eastAsia="Calibri" w:hAnsi="Calibri"/>
        </w:rPr>
        <w:t xml:space="preserve">12 </w:t>
      </w:r>
      <w:proofErr w:type="spellStart"/>
      <w:r>
        <w:rPr>
          <w:spacing w:val="-1"/>
        </w:rPr>
        <w:t>届追本溯源地把目光再次聚</w:t>
      </w:r>
      <w:r>
        <w:rPr>
          <w:spacing w:val="-7"/>
        </w:rPr>
        <w:t>焦光州历史，将这处伤痕借以艺术之名揭露于世人面前。英国艺术家迈克</w:t>
      </w:r>
      <w:r>
        <w:rPr>
          <w:spacing w:val="-32"/>
        </w:rPr>
        <w:t>·</w:t>
      </w:r>
      <w:r>
        <w:t>纳尔逊</w:t>
      </w:r>
      <w:proofErr w:type="spellEnd"/>
      <w:r>
        <w:rPr>
          <w:spacing w:val="-1"/>
        </w:rPr>
        <w:t>（</w:t>
      </w:r>
      <w:r>
        <w:rPr>
          <w:rFonts w:ascii="Calibri" w:eastAsia="Calibri" w:hAnsi="Calibri"/>
        </w:rPr>
        <w:t>Mi</w:t>
      </w:r>
      <w:r>
        <w:rPr>
          <w:rFonts w:ascii="Calibri" w:eastAsia="Calibri" w:hAnsi="Calibri"/>
          <w:spacing w:val="-9"/>
        </w:rPr>
        <w:t>k</w:t>
      </w:r>
      <w:r>
        <w:rPr>
          <w:rFonts w:ascii="Calibri" w:eastAsia="Calibri" w:hAnsi="Calibri"/>
        </w:rPr>
        <w:t>e Nel</w:t>
      </w:r>
      <w:r>
        <w:rPr>
          <w:rFonts w:ascii="Calibri" w:eastAsia="Calibri" w:hAnsi="Calibri"/>
          <w:spacing w:val="-3"/>
        </w:rPr>
        <w:t>s</w:t>
      </w:r>
      <w:r>
        <w:rPr>
          <w:rFonts w:ascii="Calibri" w:eastAsia="Calibri" w:hAnsi="Calibri"/>
          <w:spacing w:val="-1"/>
        </w:rPr>
        <w:t>o</w:t>
      </w:r>
      <w:r>
        <w:rPr>
          <w:rFonts w:ascii="Calibri" w:eastAsia="Calibri" w:hAnsi="Calibri"/>
          <w:spacing w:val="2"/>
        </w:rPr>
        <w:t>n</w:t>
      </w:r>
      <w:r>
        <w:rPr>
          <w:spacing w:val="-120"/>
        </w:rPr>
        <w:t>）</w:t>
      </w:r>
      <w:r>
        <w:rPr>
          <w:spacing w:val="-2"/>
        </w:rPr>
        <w:t>、</w:t>
      </w:r>
      <w:proofErr w:type="spellStart"/>
      <w:r>
        <w:rPr>
          <w:spacing w:val="-2"/>
        </w:rPr>
        <w:t>法国艺术家卡德尔</w:t>
      </w:r>
      <w:r>
        <w:t>·</w:t>
      </w:r>
      <w:r>
        <w:t>阿蒂亚</w:t>
      </w:r>
      <w:proofErr w:type="spellEnd"/>
      <w:r>
        <w:t>（</w:t>
      </w:r>
      <w:r>
        <w:rPr>
          <w:rFonts w:ascii="Calibri" w:eastAsia="Calibri" w:hAnsi="Calibri"/>
          <w:spacing w:val="-5"/>
        </w:rPr>
        <w:t>K</w:t>
      </w:r>
      <w:r>
        <w:rPr>
          <w:rFonts w:ascii="Calibri" w:eastAsia="Calibri" w:hAnsi="Calibri"/>
        </w:rPr>
        <w:t>a</w:t>
      </w:r>
      <w:r>
        <w:rPr>
          <w:rFonts w:ascii="Calibri" w:eastAsia="Calibri" w:hAnsi="Calibri"/>
          <w:spacing w:val="1"/>
        </w:rPr>
        <w:t>d</w:t>
      </w:r>
      <w:r>
        <w:rPr>
          <w:rFonts w:ascii="Calibri" w:eastAsia="Calibri" w:hAnsi="Calibri"/>
        </w:rPr>
        <w:t xml:space="preserve">er </w:t>
      </w:r>
      <w:proofErr w:type="spellStart"/>
      <w:r>
        <w:rPr>
          <w:rFonts w:ascii="Calibri" w:eastAsia="Calibri" w:hAnsi="Calibri"/>
          <w:spacing w:val="-7"/>
        </w:rPr>
        <w:t>A</w:t>
      </w:r>
      <w:r>
        <w:rPr>
          <w:rFonts w:ascii="Calibri" w:eastAsia="Calibri" w:hAnsi="Calibri"/>
          <w:spacing w:val="-4"/>
        </w:rPr>
        <w:t>t</w:t>
      </w:r>
      <w:r>
        <w:rPr>
          <w:rFonts w:ascii="Calibri" w:eastAsia="Calibri" w:hAnsi="Calibri"/>
        </w:rPr>
        <w:t>ti</w:t>
      </w:r>
      <w:r>
        <w:rPr>
          <w:rFonts w:ascii="Calibri" w:eastAsia="Calibri" w:hAnsi="Calibri"/>
          <w:spacing w:val="1"/>
        </w:rPr>
        <w:t>a</w:t>
      </w:r>
      <w:proofErr w:type="spellEnd"/>
      <w:r>
        <w:t>）</w:t>
      </w:r>
      <w:proofErr w:type="spellStart"/>
      <w:r>
        <w:rPr>
          <w:spacing w:val="-2"/>
        </w:rPr>
        <w:t>以及泰国</w:t>
      </w:r>
      <w:r>
        <w:rPr>
          <w:spacing w:val="-2"/>
        </w:rPr>
        <w:t>艺术家、实验电影导演阿彼察邦</w:t>
      </w:r>
      <w:r>
        <w:rPr>
          <w:spacing w:val="-2"/>
        </w:rPr>
        <w:t>·</w:t>
      </w:r>
      <w:r>
        <w:rPr>
          <w:spacing w:val="-2"/>
        </w:rPr>
        <w:t>韦拉斯哈古</w:t>
      </w:r>
      <w:proofErr w:type="spellEnd"/>
      <w:r>
        <w:rPr>
          <w:spacing w:val="-2"/>
        </w:rPr>
        <w:t>（</w:t>
      </w:r>
      <w:proofErr w:type="spellStart"/>
      <w:r>
        <w:rPr>
          <w:rFonts w:ascii="Calibri" w:eastAsia="Calibri" w:hAnsi="Calibri"/>
          <w:spacing w:val="-2"/>
        </w:rPr>
        <w:t>Apichatpong</w:t>
      </w:r>
      <w:proofErr w:type="spellEnd"/>
      <w:r>
        <w:rPr>
          <w:rFonts w:ascii="Calibri" w:eastAsia="Calibri" w:hAnsi="Calibri"/>
          <w:spacing w:val="-2"/>
        </w:rPr>
        <w:t xml:space="preserve"> </w:t>
      </w:r>
      <w:proofErr w:type="spellStart"/>
      <w:r>
        <w:rPr>
          <w:rFonts w:ascii="Calibri" w:eastAsia="Calibri" w:hAnsi="Calibri"/>
        </w:rPr>
        <w:t>Weerasethakul</w:t>
      </w:r>
      <w:proofErr w:type="spellEnd"/>
      <w:r>
        <w:t>）</w:t>
      </w:r>
      <w:proofErr w:type="spellStart"/>
      <w:r>
        <w:t>接受双年展委任，各自在这所医院创作了场域特定装置</w:t>
      </w:r>
      <w:proofErr w:type="spellEnd"/>
      <w:r>
        <w:t>（</w:t>
      </w:r>
      <w:r>
        <w:rPr>
          <w:rFonts w:ascii="Calibri" w:eastAsia="Calibri" w:hAnsi="Calibri"/>
        </w:rPr>
        <w:t xml:space="preserve">site-specific </w:t>
      </w:r>
      <w:proofErr w:type="gramStart"/>
      <w:r>
        <w:rPr>
          <w:rFonts w:ascii="Calibri" w:eastAsia="Calibri" w:hAnsi="Calibri"/>
        </w:rPr>
        <w:t>installation)</w:t>
      </w:r>
      <w:r>
        <w:t>。</w:t>
      </w:r>
      <w:proofErr w:type="gramEnd"/>
    </w:p>
    <w:p w14:paraId="4DA95F5C" w14:textId="77777777" w:rsidR="00D91294" w:rsidRDefault="00D91294" w:rsidP="005A4C1A">
      <w:pPr>
        <w:pStyle w:val="BodyText"/>
        <w:spacing w:before="11" w:line="360" w:lineRule="auto"/>
        <w:jc w:val="both"/>
      </w:pPr>
    </w:p>
    <w:p w14:paraId="75BC1ACB" w14:textId="77777777" w:rsidR="00D91294" w:rsidRDefault="00DC06F5" w:rsidP="005A4C1A">
      <w:pPr>
        <w:pStyle w:val="BodyText"/>
        <w:spacing w:before="1" w:line="360" w:lineRule="auto"/>
        <w:ind w:left="120" w:right="241"/>
        <w:jc w:val="both"/>
      </w:pPr>
      <w:r>
        <w:t>位于树林中一条小径尽头的医院教堂在彼时纷乱的政治氛围下为医院的病人及医护人员提供了一处精神的庇护所，在废弃多年后，纳尔逊的作品《镜面反射》</w:t>
      </w:r>
    </w:p>
    <w:p w14:paraId="4C5CDDCC" w14:textId="77777777" w:rsidR="00D91294" w:rsidRDefault="00DC06F5" w:rsidP="005A4C1A">
      <w:pPr>
        <w:pStyle w:val="BodyText"/>
        <w:spacing w:before="2" w:line="360" w:lineRule="auto"/>
        <w:ind w:left="120" w:right="355"/>
        <w:jc w:val="both"/>
      </w:pPr>
      <w:r>
        <w:t>（</w:t>
      </w:r>
      <w:r>
        <w:rPr>
          <w:rFonts w:ascii="Calibri" w:eastAsia="Calibri"/>
        </w:rPr>
        <w:t xml:space="preserve">Mirror </w:t>
      </w:r>
      <w:r>
        <w:rPr>
          <w:rFonts w:ascii="Calibri" w:eastAsia="Calibri"/>
          <w:spacing w:val="-4"/>
        </w:rPr>
        <w:t>Reverb</w:t>
      </w:r>
      <w:r>
        <w:rPr>
          <w:spacing w:val="-4"/>
        </w:rPr>
        <w:t>）</w:t>
      </w:r>
      <w:r>
        <w:rPr>
          <w:spacing w:val="-3"/>
        </w:rPr>
        <w:t>将其改造成一个有着多重映像的三维空间。大大小小的镜子从</w:t>
      </w:r>
      <w:r>
        <w:rPr>
          <w:spacing w:val="-11"/>
        </w:rPr>
        <w:t>天花板悬挂下来，它们从各个角度反射着室内的景况、室外的光线以及每一位参</w:t>
      </w:r>
      <w:r>
        <w:rPr>
          <w:spacing w:val="-12"/>
        </w:rPr>
        <w:t>观者。基于对这所医院的调研，这位善于发掘材料自身属性的艺术家搜集了来自</w:t>
      </w:r>
      <w:r>
        <w:rPr>
          <w:spacing w:val="-7"/>
        </w:rPr>
        <w:t>于医院及这间教堂的废旧物，包括镜子和支撑镜子的胶合板，再将它们重组为这</w:t>
      </w:r>
      <w:r>
        <w:rPr>
          <w:spacing w:val="-10"/>
        </w:rPr>
        <w:t>组装置作品。这些原本被遗弃的材料扮演着历史见证者的角色，它们在如今空置</w:t>
      </w:r>
      <w:r>
        <w:rPr>
          <w:spacing w:val="-7"/>
        </w:rPr>
        <w:t>的教堂建筑内谱写出一段新的乐章，其中那可见的过去的景象再次嵌入历史和当</w:t>
      </w:r>
      <w:r>
        <w:t>下的时间链接之中。</w:t>
      </w:r>
    </w:p>
    <w:p w14:paraId="21B5C549" w14:textId="77777777" w:rsidR="00D91294" w:rsidRDefault="00D91294">
      <w:pPr>
        <w:spacing w:line="242" w:lineRule="auto"/>
        <w:jc w:val="both"/>
        <w:sectPr w:rsidR="00D91294">
          <w:type w:val="continuous"/>
          <w:pgSz w:w="11910" w:h="16840"/>
          <w:pgMar w:top="1500" w:right="1440" w:bottom="280" w:left="1680" w:header="720" w:footer="720" w:gutter="0"/>
          <w:cols w:space="720"/>
        </w:sectPr>
      </w:pPr>
    </w:p>
    <w:p w14:paraId="555E43C1" w14:textId="77777777" w:rsidR="00D91294" w:rsidRDefault="00DC06F5">
      <w:pPr>
        <w:pStyle w:val="BodyText"/>
        <w:ind w:left="120"/>
        <w:rPr>
          <w:sz w:val="20"/>
        </w:rPr>
      </w:pPr>
      <w:r>
        <w:rPr>
          <w:noProof/>
          <w:sz w:val="20"/>
          <w:lang w:eastAsia="zh-CN" w:bidi="ar-SA"/>
        </w:rPr>
        <w:lastRenderedPageBreak/>
        <w:drawing>
          <wp:inline distT="0" distB="0" distL="0" distR="0" wp14:anchorId="0B843AE8" wp14:editId="6AD49777">
            <wp:extent cx="5304844" cy="35295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304844" cy="3529584"/>
                    </a:xfrm>
                    <a:prstGeom prst="rect">
                      <a:avLst/>
                    </a:prstGeom>
                  </pic:spPr>
                </pic:pic>
              </a:graphicData>
            </a:graphic>
          </wp:inline>
        </w:drawing>
      </w:r>
    </w:p>
    <w:p w14:paraId="1C5A32D5" w14:textId="77777777" w:rsidR="00D91294" w:rsidRDefault="00DC06F5">
      <w:pPr>
        <w:spacing w:before="67"/>
        <w:ind w:left="120"/>
        <w:rPr>
          <w:sz w:val="20"/>
        </w:rPr>
      </w:pPr>
      <w:r>
        <w:rPr>
          <w:rFonts w:ascii="Calibri" w:eastAsia="Calibri"/>
          <w:sz w:val="20"/>
        </w:rPr>
        <w:t xml:space="preserve">Mike Nelson, </w:t>
      </w:r>
      <w:r>
        <w:rPr>
          <w:rFonts w:ascii="Calibri" w:eastAsia="Calibri"/>
          <w:i/>
          <w:sz w:val="20"/>
        </w:rPr>
        <w:t>Mirror Reverb</w:t>
      </w:r>
      <w:r>
        <w:rPr>
          <w:rFonts w:ascii="Calibri" w:eastAsia="Calibri"/>
          <w:sz w:val="20"/>
        </w:rPr>
        <w:t xml:space="preserve">, </w:t>
      </w:r>
      <w:proofErr w:type="gramStart"/>
      <w:r>
        <w:rPr>
          <w:rFonts w:ascii="Calibri" w:eastAsia="Calibri"/>
          <w:sz w:val="20"/>
        </w:rPr>
        <w:t>2018.</w:t>
      </w:r>
      <w:r>
        <w:rPr>
          <w:sz w:val="20"/>
        </w:rPr>
        <w:t>（</w:t>
      </w:r>
      <w:proofErr w:type="spellStart"/>
      <w:proofErr w:type="gramEnd"/>
      <w:r>
        <w:rPr>
          <w:sz w:val="20"/>
        </w:rPr>
        <w:t>作者摄影</w:t>
      </w:r>
      <w:proofErr w:type="spellEnd"/>
      <w:r>
        <w:rPr>
          <w:sz w:val="20"/>
        </w:rPr>
        <w:t>）</w:t>
      </w:r>
    </w:p>
    <w:p w14:paraId="4B5CE88D" w14:textId="77777777" w:rsidR="00D91294" w:rsidRDefault="00D91294">
      <w:pPr>
        <w:pStyle w:val="BodyText"/>
        <w:rPr>
          <w:sz w:val="22"/>
        </w:rPr>
      </w:pPr>
    </w:p>
    <w:p w14:paraId="46523487" w14:textId="77777777" w:rsidR="00D91294" w:rsidRDefault="00D91294">
      <w:pPr>
        <w:pStyle w:val="BodyText"/>
        <w:spacing w:before="1"/>
        <w:rPr>
          <w:sz w:val="29"/>
        </w:rPr>
      </w:pPr>
    </w:p>
    <w:p w14:paraId="5AB5E792" w14:textId="77777777" w:rsidR="00D91294" w:rsidRDefault="00DC06F5" w:rsidP="005A4C1A">
      <w:pPr>
        <w:pStyle w:val="BodyText"/>
        <w:tabs>
          <w:tab w:val="left" w:leader="dot" w:pos="1568"/>
        </w:tabs>
        <w:spacing w:line="360" w:lineRule="auto"/>
        <w:ind w:left="120" w:right="238"/>
        <w:jc w:val="both"/>
      </w:pPr>
      <w:proofErr w:type="spellStart"/>
      <w:r>
        <w:rPr>
          <w:spacing w:val="4"/>
        </w:rPr>
        <w:t>历史与社会</w:t>
      </w:r>
      <w:r>
        <w:rPr>
          <w:spacing w:val="5"/>
        </w:rPr>
        <w:t>的</w:t>
      </w:r>
      <w:r>
        <w:rPr>
          <w:spacing w:val="4"/>
        </w:rPr>
        <w:t>种种不</w:t>
      </w:r>
      <w:r>
        <w:t>公</w:t>
      </w:r>
      <w:r>
        <w:rPr>
          <w:spacing w:val="4"/>
        </w:rPr>
        <w:t>带来的影</w:t>
      </w:r>
      <w:r>
        <w:rPr>
          <w:spacing w:val="5"/>
        </w:rPr>
        <w:t>响</w:t>
      </w:r>
      <w:r>
        <w:rPr>
          <w:spacing w:val="4"/>
        </w:rPr>
        <w:t>架构了阿</w:t>
      </w:r>
      <w:r>
        <w:t>尔</w:t>
      </w:r>
      <w:r>
        <w:rPr>
          <w:spacing w:val="4"/>
        </w:rPr>
        <w:t>及利亚裔法国艺术</w:t>
      </w:r>
      <w:r>
        <w:rPr>
          <w:spacing w:val="7"/>
        </w:rPr>
        <w:t>家</w:t>
      </w:r>
      <w:r>
        <w:t>阿</w:t>
      </w:r>
      <w:r>
        <w:rPr>
          <w:spacing w:val="4"/>
        </w:rPr>
        <w:t>蒂</w:t>
      </w:r>
      <w:r>
        <w:rPr>
          <w:spacing w:val="5"/>
        </w:rPr>
        <w:t>亚</w:t>
      </w:r>
      <w:r>
        <w:t>作品的基本概念，作品《永恒的当下</w:t>
      </w:r>
      <w:proofErr w:type="spellEnd"/>
      <w:r>
        <w:rPr>
          <w:spacing w:val="-120"/>
        </w:rPr>
        <w:t>》</w:t>
      </w:r>
      <w:r>
        <w:t>（</w:t>
      </w:r>
      <w:r>
        <w:rPr>
          <w:rFonts w:ascii="Calibri" w:eastAsia="Calibri" w:hAnsi="Calibri"/>
        </w:rPr>
        <w:t>Eternal</w:t>
      </w:r>
      <w:r>
        <w:rPr>
          <w:rFonts w:ascii="Calibri" w:eastAsia="Calibri" w:hAnsi="Calibri"/>
          <w:spacing w:val="22"/>
        </w:rPr>
        <w:t xml:space="preserve"> </w:t>
      </w:r>
      <w:r>
        <w:rPr>
          <w:rFonts w:ascii="Calibri" w:eastAsia="Calibri" w:hAnsi="Calibri"/>
        </w:rPr>
        <w:t>Now</w:t>
      </w:r>
      <w:r>
        <w:t>）是他对韩国在现</w:t>
      </w:r>
      <w:r>
        <w:rPr>
          <w:spacing w:val="3"/>
        </w:rPr>
        <w:t>代</w:t>
      </w:r>
      <w:r>
        <w:t>民主化进程中所历</w:t>
      </w:r>
      <w:r>
        <w:rPr>
          <w:spacing w:val="2"/>
        </w:rPr>
        <w:t>经</w:t>
      </w:r>
      <w:r>
        <w:t>的创</w:t>
      </w:r>
      <w:r>
        <w:rPr>
          <w:spacing w:val="3"/>
        </w:rPr>
        <w:t>伤</w:t>
      </w:r>
      <w:r>
        <w:t>的祭</w:t>
      </w:r>
      <w:r>
        <w:rPr>
          <w:spacing w:val="2"/>
        </w:rPr>
        <w:t>奠</w:t>
      </w:r>
      <w:proofErr w:type="gramStart"/>
      <w:r>
        <w:rPr>
          <w:spacing w:val="-120"/>
        </w:rPr>
        <w:t>。</w:t>
      </w:r>
      <w:r>
        <w:t>“</w:t>
      </w:r>
      <w:proofErr w:type="gramEnd"/>
      <w:r>
        <w:t>集</w:t>
      </w:r>
      <w:r>
        <w:rPr>
          <w:spacing w:val="2"/>
        </w:rPr>
        <w:t>体</w:t>
      </w:r>
      <w:r>
        <w:t>创伤</w:t>
      </w:r>
      <w:r>
        <w:rPr>
          <w:spacing w:val="2"/>
        </w:rPr>
        <w:t>是</w:t>
      </w:r>
      <w:r>
        <w:t>一切</w:t>
      </w:r>
      <w:r>
        <w:rPr>
          <w:spacing w:val="2"/>
        </w:rPr>
        <w:t>现</w:t>
      </w:r>
      <w:r>
        <w:t>代性的</w:t>
      </w:r>
      <w:r>
        <w:rPr>
          <w:spacing w:val="2"/>
        </w:rPr>
        <w:t>幽</w:t>
      </w:r>
      <w:r>
        <w:rPr>
          <w:spacing w:val="1"/>
        </w:rPr>
        <w:t>灵</w:t>
      </w:r>
      <w:r>
        <w:rPr>
          <w:spacing w:val="-120"/>
        </w:rPr>
        <w:t>”</w:t>
      </w:r>
      <w:r>
        <w:rPr>
          <w:spacing w:val="2"/>
        </w:rPr>
        <w:t>，</w:t>
      </w:r>
      <w:r>
        <w:t>阿蒂</w:t>
      </w:r>
      <w:r>
        <w:rPr>
          <w:spacing w:val="2"/>
        </w:rPr>
        <w:t>亚</w:t>
      </w:r>
      <w:r>
        <w:t>试图</w:t>
      </w:r>
      <w:r>
        <w:t>“</w:t>
      </w:r>
      <w:r>
        <w:rPr>
          <w:spacing w:val="2"/>
        </w:rPr>
        <w:t>修</w:t>
      </w:r>
      <w:r>
        <w:t>复</w:t>
      </w:r>
      <w:r>
        <w:rPr>
          <w:spacing w:val="-14"/>
        </w:rPr>
        <w:t>”</w:t>
      </w:r>
      <w:r>
        <w:t>时间给生命及所有事物带来的伤痕</w:t>
      </w:r>
      <w:r>
        <w:rPr>
          <w:spacing w:val="-32"/>
        </w:rPr>
        <w:t>，</w:t>
      </w:r>
      <w:r>
        <w:t>它们可以是有裂纹的茶杯</w:t>
      </w:r>
      <w:r>
        <w:rPr>
          <w:spacing w:val="-32"/>
        </w:rPr>
        <w:t>、</w:t>
      </w:r>
      <w:r>
        <w:t>开裂的地板</w:t>
      </w:r>
      <w:r>
        <w:rPr>
          <w:spacing w:val="-32"/>
        </w:rPr>
        <w:t>、</w:t>
      </w:r>
      <w:r>
        <w:t>断裂的木梁</w:t>
      </w:r>
      <w:r>
        <w:rPr>
          <w:rFonts w:ascii="Times New Roman" w:eastAsia="Times New Roman" w:hAnsi="Times New Roman"/>
        </w:rPr>
        <w:t xml:space="preserve"> </w:t>
      </w:r>
      <w:r>
        <w:rPr>
          <w:rFonts w:ascii="Times New Roman" w:eastAsia="Times New Roman" w:hAnsi="Times New Roman"/>
        </w:rPr>
        <w:tab/>
      </w:r>
      <w:proofErr w:type="spellStart"/>
      <w:r>
        <w:t>艺术家</w:t>
      </w:r>
      <w:r>
        <w:rPr>
          <w:spacing w:val="2"/>
        </w:rPr>
        <w:t>认</w:t>
      </w:r>
      <w:r>
        <w:t>为</w:t>
      </w:r>
      <w:proofErr w:type="spellEnd"/>
      <w:r>
        <w:rPr>
          <w:spacing w:val="-120"/>
        </w:rPr>
        <w:t>，</w:t>
      </w:r>
      <w:r>
        <w:t>“</w:t>
      </w:r>
      <w:proofErr w:type="spellStart"/>
      <w:r>
        <w:t>要</w:t>
      </w:r>
      <w:r>
        <w:rPr>
          <w:spacing w:val="2"/>
        </w:rPr>
        <w:t>修</w:t>
      </w:r>
      <w:r>
        <w:t>复个</w:t>
      </w:r>
      <w:r>
        <w:rPr>
          <w:spacing w:val="2"/>
        </w:rPr>
        <w:t>体</w:t>
      </w:r>
      <w:r>
        <w:t>或</w:t>
      </w:r>
      <w:r>
        <w:rPr>
          <w:spacing w:val="2"/>
        </w:rPr>
        <w:t>集</w:t>
      </w:r>
      <w:r>
        <w:t>体创伤</w:t>
      </w:r>
      <w:r>
        <w:rPr>
          <w:spacing w:val="1"/>
        </w:rPr>
        <w:t>，</w:t>
      </w:r>
      <w:r>
        <w:rPr>
          <w:spacing w:val="3"/>
        </w:rPr>
        <w:t>就</w:t>
      </w:r>
      <w:r>
        <w:t>得接</w:t>
      </w:r>
      <w:r>
        <w:rPr>
          <w:spacing w:val="2"/>
        </w:rPr>
        <w:t>受</w:t>
      </w:r>
      <w:r>
        <w:t>它</w:t>
      </w:r>
      <w:r>
        <w:rPr>
          <w:spacing w:val="2"/>
        </w:rPr>
        <w:t>们</w:t>
      </w:r>
      <w:r>
        <w:t>很可能无法</w:t>
      </w:r>
      <w:proofErr w:type="spellEnd"/>
    </w:p>
    <w:p w14:paraId="0F81C5A7" w14:textId="77777777" w:rsidR="00D91294" w:rsidRDefault="00DC06F5" w:rsidP="005A4C1A">
      <w:pPr>
        <w:pStyle w:val="BodyText"/>
        <w:spacing w:before="8" w:line="360" w:lineRule="auto"/>
        <w:ind w:left="120" w:right="240"/>
        <w:jc w:val="both"/>
      </w:pPr>
      <w:proofErr w:type="spellStart"/>
      <w:proofErr w:type="gramStart"/>
      <w:r>
        <w:rPr>
          <w:spacing w:val="-12"/>
        </w:rPr>
        <w:t>愈合的事实</w:t>
      </w:r>
      <w:proofErr w:type="spellEnd"/>
      <w:r>
        <w:rPr>
          <w:spacing w:val="-12"/>
        </w:rPr>
        <w:t>”</w:t>
      </w:r>
      <w:r>
        <w:rPr>
          <w:spacing w:val="-12"/>
        </w:rPr>
        <w:t>。</w:t>
      </w:r>
      <w:proofErr w:type="spellStart"/>
      <w:proofErr w:type="gramEnd"/>
      <w:r>
        <w:rPr>
          <w:spacing w:val="-12"/>
        </w:rPr>
        <w:t>在这件作品中，阿蒂亚将金属订书钉钉在一根根破损的木梁上</w:t>
      </w:r>
      <w:proofErr w:type="spellEnd"/>
      <w:r>
        <w:rPr>
          <w:spacing w:val="-12"/>
        </w:rPr>
        <w:t>，</w:t>
      </w:r>
      <w:r>
        <w:rPr>
          <w:spacing w:val="-12"/>
        </w:rPr>
        <w:t xml:space="preserve"> </w:t>
      </w:r>
      <w:r>
        <w:rPr>
          <w:spacing w:val="-13"/>
        </w:rPr>
        <w:t>这些细小的、不可移除的金属物就这样被钉在</w:t>
      </w:r>
      <w:r>
        <w:rPr>
          <w:spacing w:val="-13"/>
        </w:rPr>
        <w:t>“</w:t>
      </w:r>
      <w:r>
        <w:rPr>
          <w:spacing w:val="-13"/>
        </w:rPr>
        <w:t>伤口</w:t>
      </w:r>
      <w:r>
        <w:rPr>
          <w:spacing w:val="-13"/>
        </w:rPr>
        <w:t>”</w:t>
      </w:r>
      <w:r>
        <w:rPr>
          <w:spacing w:val="-13"/>
        </w:rPr>
        <w:t>上，这修复的过程也成为</w:t>
      </w:r>
      <w:r>
        <w:rPr>
          <w:spacing w:val="-14"/>
        </w:rPr>
        <w:t>伤口本身，赋予受伤物另一重生命。对创伤的揭露和正视即是对其历史的正视，</w:t>
      </w:r>
      <w:r>
        <w:rPr>
          <w:spacing w:val="-14"/>
        </w:rPr>
        <w:t xml:space="preserve"> </w:t>
      </w:r>
      <w:r>
        <w:rPr>
          <w:spacing w:val="-5"/>
        </w:rPr>
        <w:t>即使经过修复也无法完全还原最初的形态，断裂的木梁和金属订书钉就像受伤体</w:t>
      </w:r>
      <w:r>
        <w:rPr>
          <w:spacing w:val="-11"/>
        </w:rPr>
        <w:t>的两个部分，前者指向创伤时期，后者则指向后创伤时期，它们在当下永恒地循环、交错，毕竟，伤口提醒着我们，过去即是现在，并且尤其真实。</w:t>
      </w:r>
    </w:p>
    <w:p w14:paraId="00884395" w14:textId="77777777" w:rsidR="00D91294" w:rsidRDefault="00D91294" w:rsidP="005A4C1A">
      <w:pPr>
        <w:pStyle w:val="BodyText"/>
        <w:spacing w:line="360" w:lineRule="auto"/>
        <w:jc w:val="both"/>
        <w:rPr>
          <w:sz w:val="25"/>
        </w:rPr>
      </w:pPr>
    </w:p>
    <w:p w14:paraId="0695492E" w14:textId="77777777" w:rsidR="00D91294" w:rsidRDefault="00DC06F5" w:rsidP="005A4C1A">
      <w:pPr>
        <w:pStyle w:val="BodyText"/>
        <w:spacing w:line="360" w:lineRule="auto"/>
        <w:ind w:left="120" w:right="356"/>
        <w:jc w:val="both"/>
      </w:pPr>
      <w:r>
        <w:rPr>
          <w:spacing w:val="-5"/>
        </w:rPr>
        <w:t>医院主体建筑旁的一栋爬满枝藤的小白楼曾是医院的一处休闲场所，其中包括了</w:t>
      </w:r>
      <w:r>
        <w:rPr>
          <w:spacing w:val="-10"/>
        </w:rPr>
        <w:t>桌球室、理发厅和一间开阔的放映厅，而今里面的设施早已老旧不堪，下午的阳</w:t>
      </w:r>
      <w:r>
        <w:rPr>
          <w:spacing w:val="-6"/>
        </w:rPr>
        <w:t>光透过树丛和破败的窗棂照在这些残留的遗迹上，这里是阿彼察邦的影像及装置</w:t>
      </w:r>
      <w:r>
        <w:t>作品《</w:t>
      </w:r>
      <w:r>
        <w:rPr>
          <w:rFonts w:ascii="Calibri" w:eastAsia="Calibri"/>
        </w:rPr>
        <w:t>Constellations</w:t>
      </w:r>
      <w:r>
        <w:t>》的所在地。</w:t>
      </w:r>
    </w:p>
    <w:p w14:paraId="282516F8" w14:textId="77777777" w:rsidR="00D91294" w:rsidRDefault="00D91294" w:rsidP="005A4C1A">
      <w:pPr>
        <w:pStyle w:val="BodyText"/>
        <w:spacing w:before="11" w:line="360" w:lineRule="auto"/>
        <w:jc w:val="both"/>
        <w:rPr>
          <w:sz w:val="23"/>
        </w:rPr>
      </w:pPr>
    </w:p>
    <w:p w14:paraId="2A99BD8E" w14:textId="7F6272C2" w:rsidR="00D91294" w:rsidRPr="005A4C1A" w:rsidRDefault="005A4C1A" w:rsidP="005A4C1A">
      <w:pPr>
        <w:pStyle w:val="BodyText"/>
        <w:spacing w:line="360" w:lineRule="auto"/>
        <w:ind w:left="120" w:right="356"/>
        <w:jc w:val="both"/>
        <w:rPr>
          <w:rFonts w:hint="eastAsia"/>
          <w:spacing w:val="-10"/>
        </w:rPr>
      </w:pPr>
      <w:proofErr w:type="spellStart"/>
      <w:r w:rsidRPr="005A4C1A">
        <w:rPr>
          <w:rFonts w:hint="eastAsia"/>
          <w:spacing w:val="-10"/>
        </w:rPr>
        <w:t>因其父母都是医生的缘故，阿彼察邦从小就有了对医院的记忆，他善于将这些记</w:t>
      </w:r>
      <w:proofErr w:type="spellEnd"/>
      <w:r w:rsidRPr="005A4C1A">
        <w:rPr>
          <w:spacing w:val="-10"/>
        </w:rPr>
        <w:t xml:space="preserve"> </w:t>
      </w:r>
      <w:proofErr w:type="spellStart"/>
      <w:r w:rsidRPr="005A4C1A">
        <w:rPr>
          <w:rFonts w:hint="eastAsia"/>
          <w:spacing w:val="-10"/>
        </w:rPr>
        <w:lastRenderedPageBreak/>
        <w:t>忆收集起来，放进他的作品之中。这座光州前军事医院在他看来不再是一处居所</w:t>
      </w:r>
      <w:proofErr w:type="spellEnd"/>
      <w:r w:rsidRPr="005A4C1A">
        <w:rPr>
          <w:rFonts w:hint="eastAsia"/>
          <w:spacing w:val="-10"/>
        </w:rPr>
        <w:t>，</w:t>
      </w:r>
      <w:r w:rsidRPr="005A4C1A">
        <w:rPr>
          <w:spacing w:val="-10"/>
        </w:rPr>
        <w:t xml:space="preserve"> </w:t>
      </w:r>
      <w:proofErr w:type="spellStart"/>
      <w:r w:rsidRPr="005A4C1A">
        <w:rPr>
          <w:rFonts w:hint="eastAsia"/>
          <w:spacing w:val="-10"/>
        </w:rPr>
        <w:t>而是寄生者，它以城市居民的记忆为食，以建筑物上的子弹伤痕、以战火、以一</w:t>
      </w:r>
      <w:proofErr w:type="spellEnd"/>
      <w:r w:rsidRPr="005A4C1A">
        <w:rPr>
          <w:spacing w:val="-10"/>
        </w:rPr>
        <w:t xml:space="preserve"> </w:t>
      </w:r>
      <w:proofErr w:type="spellStart"/>
      <w:r w:rsidRPr="005A4C1A">
        <w:rPr>
          <w:rFonts w:hint="eastAsia"/>
          <w:spacing w:val="-10"/>
        </w:rPr>
        <w:t>切逝去的为食。过去几年里，阿彼察邦的影像常聚焦于火、影子与黑暗的洞穴</w:t>
      </w:r>
      <w:proofErr w:type="spellEnd"/>
      <w:r w:rsidRPr="005A4C1A">
        <w:rPr>
          <w:rFonts w:hint="eastAsia"/>
          <w:spacing w:val="-10"/>
        </w:rPr>
        <w:t>，</w:t>
      </w:r>
      <w:r w:rsidRPr="005A4C1A">
        <w:rPr>
          <w:spacing w:val="-10"/>
        </w:rPr>
        <w:t xml:space="preserve"> </w:t>
      </w:r>
      <w:proofErr w:type="spellStart"/>
      <w:r w:rsidRPr="005A4C1A">
        <w:rPr>
          <w:rFonts w:hint="eastAsia"/>
          <w:spacing w:val="-10"/>
        </w:rPr>
        <w:t>这些元素导向了移动影像最初的源头。他将这处医院建筑比作从前不可见的洞穴</w:t>
      </w:r>
      <w:proofErr w:type="spellEnd"/>
      <w:r w:rsidRPr="005A4C1A">
        <w:rPr>
          <w:rFonts w:hint="eastAsia"/>
          <w:spacing w:val="-10"/>
        </w:rPr>
        <w:t>，</w:t>
      </w:r>
      <w:r w:rsidRPr="005A4C1A">
        <w:rPr>
          <w:spacing w:val="-10"/>
        </w:rPr>
        <w:t xml:space="preserve"> </w:t>
      </w:r>
      <w:proofErr w:type="spellStart"/>
      <w:r w:rsidRPr="005A4C1A">
        <w:rPr>
          <w:rFonts w:hint="eastAsia"/>
          <w:spacing w:val="-10"/>
        </w:rPr>
        <w:t>一处他影像作品的想象之地</w:t>
      </w:r>
      <w:proofErr w:type="spellEnd"/>
      <w:proofErr w:type="gramStart"/>
      <w:r w:rsidRPr="005A4C1A">
        <w:rPr>
          <w:rFonts w:hint="eastAsia"/>
          <w:spacing w:val="-10"/>
        </w:rPr>
        <w:t>，</w:t>
      </w:r>
      <w:r w:rsidRPr="005A4C1A">
        <w:rPr>
          <w:spacing w:val="-10"/>
        </w:rPr>
        <w:t>“</w:t>
      </w:r>
      <w:proofErr w:type="spellStart"/>
      <w:proofErr w:type="gramEnd"/>
      <w:r w:rsidRPr="005A4C1A">
        <w:rPr>
          <w:rFonts w:hint="eastAsia"/>
          <w:spacing w:val="-10"/>
        </w:rPr>
        <w:t>好比火找到了自己的位置，它们共同筑造一间只存在于梦境中的影院</w:t>
      </w:r>
      <w:proofErr w:type="spellEnd"/>
      <w:r w:rsidRPr="005A4C1A">
        <w:rPr>
          <w:spacing w:val="-10"/>
        </w:rPr>
        <w:t>”</w:t>
      </w:r>
      <w:r w:rsidRPr="005A4C1A">
        <w:rPr>
          <w:rFonts w:hint="eastAsia"/>
          <w:spacing w:val="-10"/>
        </w:rPr>
        <w:t>。</w:t>
      </w:r>
    </w:p>
    <w:p w14:paraId="7ED97C13" w14:textId="77777777" w:rsidR="005A4C1A" w:rsidRDefault="005A4C1A">
      <w:pPr>
        <w:pStyle w:val="BodyText"/>
        <w:rPr>
          <w:rFonts w:ascii="PingFang SC" w:eastAsia="PingFang SC" w:hAnsi="Helvetica" w:cs="PingFang SC" w:hint="eastAsia"/>
          <w:kern w:val="1"/>
          <w:lang w:bidi="ar-SA"/>
        </w:rPr>
      </w:pPr>
    </w:p>
    <w:p w14:paraId="7879F1FD" w14:textId="77777777" w:rsidR="005A4C1A" w:rsidRDefault="005A4C1A">
      <w:pPr>
        <w:pStyle w:val="BodyText"/>
        <w:rPr>
          <w:sz w:val="20"/>
        </w:rPr>
      </w:pPr>
    </w:p>
    <w:p w14:paraId="6709BFEF" w14:textId="77777777" w:rsidR="00D91294" w:rsidRDefault="00DC06F5">
      <w:pPr>
        <w:pStyle w:val="BodyText"/>
        <w:spacing w:before="8"/>
        <w:rPr>
          <w:sz w:val="13"/>
        </w:rPr>
      </w:pPr>
      <w:r>
        <w:rPr>
          <w:noProof/>
          <w:lang w:eastAsia="zh-CN" w:bidi="ar-SA"/>
        </w:rPr>
        <w:drawing>
          <wp:anchor distT="0" distB="0" distL="0" distR="0" simplePos="0" relativeHeight="251658240" behindDoc="0" locked="0" layoutInCell="1" allowOverlap="1" wp14:anchorId="78C3B17B" wp14:editId="067CA244">
            <wp:simplePos x="0" y="0"/>
            <wp:positionH relativeFrom="page">
              <wp:posOffset>1143000</wp:posOffset>
            </wp:positionH>
            <wp:positionV relativeFrom="paragraph">
              <wp:posOffset>135794</wp:posOffset>
            </wp:positionV>
            <wp:extent cx="5268847" cy="39502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268847" cy="3950208"/>
                    </a:xfrm>
                    <a:prstGeom prst="rect">
                      <a:avLst/>
                    </a:prstGeom>
                  </pic:spPr>
                </pic:pic>
              </a:graphicData>
            </a:graphic>
          </wp:anchor>
        </w:drawing>
      </w:r>
    </w:p>
    <w:p w14:paraId="7C151B5F" w14:textId="77777777" w:rsidR="00D91294" w:rsidRDefault="00DC06F5">
      <w:pPr>
        <w:spacing w:before="175"/>
        <w:ind w:left="120"/>
        <w:rPr>
          <w:sz w:val="20"/>
        </w:rPr>
      </w:pPr>
      <w:proofErr w:type="spellStart"/>
      <w:r>
        <w:rPr>
          <w:rFonts w:ascii="Calibri" w:eastAsia="Calibri"/>
          <w:sz w:val="20"/>
        </w:rPr>
        <w:t>Apichatpong</w:t>
      </w:r>
      <w:proofErr w:type="spellEnd"/>
      <w:r>
        <w:rPr>
          <w:rFonts w:ascii="Calibri" w:eastAsia="Calibri"/>
          <w:sz w:val="20"/>
        </w:rPr>
        <w:t xml:space="preserve"> </w:t>
      </w:r>
      <w:proofErr w:type="spellStart"/>
      <w:r>
        <w:rPr>
          <w:rFonts w:ascii="Calibri" w:eastAsia="Calibri"/>
          <w:sz w:val="20"/>
        </w:rPr>
        <w:t>Weerasethakul</w:t>
      </w:r>
      <w:proofErr w:type="spellEnd"/>
      <w:r>
        <w:rPr>
          <w:rFonts w:ascii="Calibri" w:eastAsia="Calibri"/>
          <w:sz w:val="20"/>
        </w:rPr>
        <w:t xml:space="preserve">, </w:t>
      </w:r>
      <w:r>
        <w:rPr>
          <w:rFonts w:ascii="Calibri" w:eastAsia="Calibri"/>
          <w:i/>
          <w:sz w:val="20"/>
        </w:rPr>
        <w:t xml:space="preserve">Constellations </w:t>
      </w:r>
      <w:r>
        <w:rPr>
          <w:rFonts w:ascii="Calibri" w:eastAsia="Calibri"/>
          <w:sz w:val="20"/>
        </w:rPr>
        <w:t xml:space="preserve">(detail), </w:t>
      </w:r>
      <w:proofErr w:type="gramStart"/>
      <w:r>
        <w:rPr>
          <w:rFonts w:ascii="Calibri" w:eastAsia="Calibri"/>
          <w:sz w:val="20"/>
        </w:rPr>
        <w:t>2018.</w:t>
      </w:r>
      <w:r>
        <w:rPr>
          <w:sz w:val="20"/>
        </w:rPr>
        <w:t>（</w:t>
      </w:r>
      <w:proofErr w:type="spellStart"/>
      <w:proofErr w:type="gramEnd"/>
      <w:r>
        <w:rPr>
          <w:sz w:val="20"/>
        </w:rPr>
        <w:t>作者摄影</w:t>
      </w:r>
      <w:proofErr w:type="spellEnd"/>
      <w:r>
        <w:rPr>
          <w:sz w:val="20"/>
        </w:rPr>
        <w:t>）</w:t>
      </w:r>
    </w:p>
    <w:p w14:paraId="50C80CC3" w14:textId="77777777" w:rsidR="00D91294" w:rsidRDefault="00D91294">
      <w:pPr>
        <w:pStyle w:val="BodyText"/>
        <w:rPr>
          <w:sz w:val="22"/>
        </w:rPr>
      </w:pPr>
    </w:p>
    <w:p w14:paraId="259E7B6B" w14:textId="77777777" w:rsidR="00D91294" w:rsidRDefault="00D91294" w:rsidP="005A4C1A">
      <w:pPr>
        <w:pStyle w:val="BodyText"/>
        <w:spacing w:before="1" w:line="360" w:lineRule="auto"/>
        <w:rPr>
          <w:sz w:val="29"/>
        </w:rPr>
      </w:pPr>
    </w:p>
    <w:p w14:paraId="4BF184E6" w14:textId="77777777" w:rsidR="00D91294" w:rsidRDefault="00DC06F5" w:rsidP="005A4C1A">
      <w:pPr>
        <w:pStyle w:val="BodyText"/>
        <w:spacing w:line="360" w:lineRule="auto"/>
        <w:ind w:left="120" w:right="351"/>
        <w:jc w:val="both"/>
      </w:pPr>
      <w:r>
        <w:rPr>
          <w:spacing w:val="-1"/>
        </w:rPr>
        <w:t>结合了动态影像和机械装置的《</w:t>
      </w:r>
      <w:r>
        <w:rPr>
          <w:rFonts w:ascii="Calibri" w:eastAsia="Calibri" w:hAnsi="Calibri"/>
        </w:rPr>
        <w:t>Constellations</w:t>
      </w:r>
      <w:r>
        <w:rPr>
          <w:spacing w:val="-4"/>
        </w:rPr>
        <w:t>》通过对光影和物件的操控，制造</w:t>
      </w:r>
      <w:r>
        <w:rPr>
          <w:spacing w:val="-10"/>
        </w:rPr>
        <w:t>出各种梦寐般的场景：突然自行滚动的桌球、放映厅里自动升降的屏幕、窗外移</w:t>
      </w:r>
      <w:r>
        <w:rPr>
          <w:spacing w:val="-7"/>
        </w:rPr>
        <w:t>动的模糊光斑、远处屏幕上浮现的人影</w:t>
      </w:r>
      <w:r>
        <w:rPr>
          <w:rFonts w:ascii="Calibri" w:eastAsia="Calibri" w:hAnsi="Calibri"/>
        </w:rPr>
        <w:t>……</w:t>
      </w:r>
      <w:proofErr w:type="spellStart"/>
      <w:r>
        <w:t>它们与周遭环境如此完美地契合，将观者牢牢裹挟其中，其创造的感受</w:t>
      </w:r>
      <w:proofErr w:type="spellEnd"/>
      <w:r>
        <w:t>（</w:t>
      </w:r>
      <w:r>
        <w:rPr>
          <w:rFonts w:ascii="Calibri" w:eastAsia="Calibri" w:hAnsi="Calibri"/>
        </w:rPr>
        <w:t>affect</w:t>
      </w:r>
      <w:r>
        <w:t>）</w:t>
      </w:r>
      <w:proofErr w:type="spellStart"/>
      <w:r>
        <w:t>在当下无疑是先验性的。阿彼察邦</w:t>
      </w:r>
      <w:r>
        <w:rPr>
          <w:spacing w:val="-1"/>
        </w:rPr>
        <w:t>在此试图通过捕捉那个时代光州的残象</w:t>
      </w:r>
      <w:proofErr w:type="spellEnd"/>
      <w:r>
        <w:rPr>
          <w:spacing w:val="-3"/>
        </w:rPr>
        <w:t>（</w:t>
      </w:r>
      <w:r>
        <w:rPr>
          <w:rFonts w:ascii="Calibri" w:eastAsia="Calibri" w:hAnsi="Calibri"/>
          <w:spacing w:val="-3"/>
        </w:rPr>
        <w:t>afterimages</w:t>
      </w:r>
      <w:r>
        <w:rPr>
          <w:spacing w:val="-3"/>
        </w:rPr>
        <w:t>）完成语境的再造。对于光</w:t>
      </w:r>
      <w:r>
        <w:rPr>
          <w:spacing w:val="-12"/>
        </w:rPr>
        <w:t>州事件，我们从未经历，却又好似经历了一番。艺术家把自己对记忆与幻象的精</w:t>
      </w:r>
      <w:r>
        <w:rPr>
          <w:spacing w:val="-15"/>
        </w:rPr>
        <w:t>妙处理移植至这所医院，将之演化成一处浸入式的艺术场域；这儿终于摆脱了白</w:t>
      </w:r>
      <w:r>
        <w:rPr>
          <w:spacing w:val="-16"/>
        </w:rPr>
        <w:t>盒子里或许多艺术展上常有的疏离或刻奇</w:t>
      </w:r>
      <w:r>
        <w:t>（</w:t>
      </w:r>
      <w:r>
        <w:rPr>
          <w:rFonts w:ascii="Calibri" w:eastAsia="Calibri" w:hAnsi="Calibri"/>
          <w:spacing w:val="-2"/>
        </w:rPr>
        <w:t>k</w:t>
      </w:r>
      <w:r>
        <w:rPr>
          <w:rFonts w:ascii="Calibri" w:eastAsia="Calibri" w:hAnsi="Calibri"/>
        </w:rPr>
        <w:t>i</w:t>
      </w:r>
      <w:r>
        <w:rPr>
          <w:rFonts w:ascii="Calibri" w:eastAsia="Calibri" w:hAnsi="Calibri"/>
          <w:spacing w:val="1"/>
        </w:rPr>
        <w:t>t</w:t>
      </w:r>
      <w:r>
        <w:rPr>
          <w:rFonts w:ascii="Calibri" w:eastAsia="Calibri" w:hAnsi="Calibri"/>
          <w:spacing w:val="-1"/>
        </w:rPr>
        <w:t>sc</w:t>
      </w:r>
      <w:r>
        <w:rPr>
          <w:rFonts w:ascii="Calibri" w:eastAsia="Calibri" w:hAnsi="Calibri"/>
          <w:spacing w:val="1"/>
        </w:rPr>
        <w:t>h</w:t>
      </w:r>
      <w:r>
        <w:rPr>
          <w:spacing w:val="-120"/>
        </w:rPr>
        <w:t>）</w:t>
      </w:r>
      <w:r>
        <w:rPr>
          <w:spacing w:val="-5"/>
        </w:rPr>
        <w:t>，让我看到了艺术可以以怎样</w:t>
      </w:r>
      <w:r>
        <w:rPr>
          <w:spacing w:val="-11"/>
        </w:rPr>
        <w:t>的方式重</w:t>
      </w:r>
      <w:r>
        <w:rPr>
          <w:spacing w:val="-11"/>
        </w:rPr>
        <w:lastRenderedPageBreak/>
        <w:t>新连接起历史与当下、怎样创造感受、怎样唤起过去的力量，再借由这</w:t>
      </w:r>
      <w:r>
        <w:t>力量去提问、质疑或引导现在的转变。</w:t>
      </w:r>
    </w:p>
    <w:sectPr w:rsidR="00D91294">
      <w:pgSz w:w="11910" w:h="16840"/>
      <w:pgMar w:top="1380" w:right="14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PingFang SC">
    <w:panose1 w:val="020B0400000000000000"/>
    <w:charset w:val="86"/>
    <w:family w:val="auto"/>
    <w:pitch w:val="variable"/>
    <w:sig w:usb0="A00002FF" w:usb1="7ACFFDFB" w:usb2="00000016" w:usb3="00000000" w:csb0="001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91294"/>
    <w:rsid w:val="00126AFA"/>
    <w:rsid w:val="005A4C1A"/>
    <w:rsid w:val="005B258C"/>
    <w:rsid w:val="008C6363"/>
    <w:rsid w:val="00A82902"/>
    <w:rsid w:val="00BF448F"/>
    <w:rsid w:val="00D518EA"/>
    <w:rsid w:val="00D91294"/>
    <w:rsid w:val="00DC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C32E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宋体" w:eastAsia="宋体" w:hAnsi="宋体" w:cs="宋体"/>
      <w:lang w:bidi="en-US"/>
    </w:rPr>
  </w:style>
  <w:style w:type="paragraph" w:styleId="Heading1">
    <w:name w:val="heading 1"/>
    <w:basedOn w:val="Normal"/>
    <w:uiPriority w:val="1"/>
    <w:qFormat/>
    <w:pPr>
      <w:spacing w:before="29"/>
      <w:ind w:left="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358</Words>
  <Characters>2043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Lin Karen  林可诗</cp:lastModifiedBy>
  <cp:revision>19</cp:revision>
  <dcterms:created xsi:type="dcterms:W3CDTF">2019-11-15T09:34:00Z</dcterms:created>
  <dcterms:modified xsi:type="dcterms:W3CDTF">2019-11-15T16:08:00Z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2016</vt:lpwstr>
  </property>
  <property fmtid="{D5CDD505-2E9C-101B-9397-08002B2CF9AE}" pid="4" name="LastSaved">
    <vt:filetime>2019-11-15T00:00:00Z</vt:filetime>
  </property>
</Properties>
</file>